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 w:beforeAutospacing="1" w:afterAutospacing="1"/>
        <w:ind w:left="0" w:hanging="0"/>
        <w:jc w:val="center"/>
        <w:outlineLvl w:val="1"/>
        <w:rPr>
          <w:rFonts w:ascii="Arial Narrow" w:hAnsi="Arial Narrow"/>
          <w:b/>
          <w:b/>
          <w:bCs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>LEI Nº 1471/2023.</w:t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ind w:left="0" w:hanging="0"/>
        <w:jc w:val="center"/>
        <w:outlineLvl w:val="1"/>
        <w:rPr>
          <w:rFonts w:ascii="Arial Narrow" w:hAnsi="Arial Narrow"/>
          <w:b/>
          <w:b/>
          <w:bCs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ind w:left="4962" w:hanging="0"/>
        <w:jc w:val="both"/>
        <w:outlineLvl w:val="0"/>
        <w:rPr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kern w:val="2"/>
          <w:sz w:val="24"/>
          <w:szCs w:val="24"/>
          <w:lang w:eastAsia="pt-BR"/>
        </w:rPr>
        <w:t xml:space="preserve">DISPÕE SOBRE A DIVULGAÇÃO DA LISTA DOS MÉDICOS PLANTONISTAS E DO RESPONSÁVEL PELO PLANTÃO NOS ESTABELECIMENTOS DE SAÚDE DA CIDADE DE CARAMBEÍ. </w:t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ind w:left="4962" w:hanging="0"/>
        <w:jc w:val="both"/>
        <w:outlineLvl w:val="0"/>
        <w:rPr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color w:val="000000" w:themeColor="text1"/>
          <w:kern w:val="2"/>
          <w:sz w:val="21"/>
          <w:szCs w:val="21"/>
          <w:lang w:eastAsia="pt-BR"/>
        </w:rPr>
        <w:t>AUTOR: VEREADOR SÉRGIO LUÍS DE OLIVEIRA.</w:t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ind w:left="4962" w:hanging="0"/>
        <w:jc w:val="both"/>
        <w:outlineLvl w:val="0"/>
        <w:rPr>
          <w:rFonts w:ascii="Arial Narrow" w:hAnsi="Arial Narrow"/>
          <w:color w:val="000000" w:themeColor="text1"/>
          <w:sz w:val="24"/>
          <w:szCs w:val="24"/>
          <w:lang w:eastAsia="pt-BR"/>
        </w:rPr>
      </w:pPr>
      <w:r>
        <w:rPr>
          <w:rFonts w:ascii="Arial Narrow" w:hAnsi="Arial Narrow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76"/>
        <w:ind w:firstLine="709"/>
        <w:jc w:val="both"/>
        <w:rPr>
          <w:rFonts w:ascii="Arial Narrow" w:hAnsi="Arial Narrow"/>
          <w:color w:val="000000" w:themeColor="text1"/>
          <w:sz w:val="25"/>
          <w:szCs w:val="25"/>
        </w:rPr>
      </w:pPr>
      <w:r>
        <w:rPr>
          <w:rFonts w:ascii="Arial Narrow" w:hAnsi="Arial Narrow"/>
          <w:color w:val="000000" w:themeColor="text1"/>
          <w:sz w:val="25"/>
          <w:szCs w:val="25"/>
        </w:rPr>
        <w:t xml:space="preserve">A Câmara Municipal de Carambeí, Estado do Paraná, aprovou e eu Prefeita Municipal de Carambeí, sanciono o seguinte: </w:t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  <w:t>LEI</w:t>
      </w:r>
    </w:p>
    <w:p>
      <w:pPr>
        <w:pStyle w:val="Normal"/>
        <w:spacing w:lineRule="auto" w:line="276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bookmarkStart w:id="0" w:name="artigo_1"/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>Art. 1º</w:t>
      </w:r>
      <w:bookmarkEnd w:id="0"/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 xml:space="preserve"> – </w:t>
      </w:r>
      <w:r>
        <w:rPr>
          <w:rFonts w:ascii="Arial Narrow" w:hAnsi="Arial Narrow"/>
          <w:b w:val="false"/>
          <w:bCs w:val="false"/>
          <w:color w:val="000000" w:themeColor="text1"/>
          <w:sz w:val="25"/>
          <w:szCs w:val="25"/>
          <w:lang w:eastAsia="pt-BR"/>
        </w:rPr>
        <w:t>Os estabelecimentos realizam atendimento à saúde, instalados no Município de Carambeí deverão fixar em lugar visível a lista dos Médicos Plantonistas e do responsável pelo plantão.</w:t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b/>
          <w:b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b/>
          <w:b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 xml:space="preserve">Parágrafo único: </w:t>
      </w:r>
      <w:r>
        <w:rPr>
          <w:rFonts w:ascii="Arial Narrow" w:hAnsi="Arial Narrow"/>
          <w:b w:val="false"/>
          <w:bCs w:val="false"/>
          <w:color w:val="000000" w:themeColor="text1"/>
          <w:sz w:val="25"/>
          <w:szCs w:val="25"/>
          <w:lang w:eastAsia="pt-BR"/>
        </w:rPr>
        <w:t xml:space="preserve">Da lista a que refere o  ‘‘caput’’ desde artigo, deverão  constar as respetivas especialidades médicas e o contato do responsável pelo plantão. </w:t>
      </w:r>
      <w:bookmarkStart w:id="1" w:name="artigo_3"/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>Art. 2º</w:t>
      </w:r>
      <w:bookmarkEnd w:id="1"/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 xml:space="preserve"> – </w:t>
      </w:r>
      <w:r>
        <w:rPr>
          <w:rFonts w:ascii="Arial Narrow" w:hAnsi="Arial Narrow"/>
          <w:b w:val="false"/>
          <w:bCs w:val="false"/>
          <w:color w:val="000000" w:themeColor="text1"/>
          <w:sz w:val="25"/>
          <w:szCs w:val="25"/>
          <w:lang w:eastAsia="pt-BR"/>
        </w:rPr>
        <w:t xml:space="preserve">Esta Lei entra em vigor na data de sua publicação, podendo ser regulamentada no prazo de sessenta dias, mediante Decreto do Poder Executivo Municipal. </w:t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br/>
        <w:t>Carambeí/PR, 04 de julho de 2023.</w:t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  <w:t>ELISANGELA PEDROSO DE OLIVEIRA NUNES</w:t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  <w:t>PREFEITA MUNICIPAL</w:t>
      </w:r>
    </w:p>
    <w:sectPr>
      <w:headerReference w:type="default" r:id="rId2"/>
      <w:type w:val="nextPage"/>
      <w:pgSz w:w="11906" w:h="16838"/>
      <w:pgMar w:left="1582" w:right="1599" w:header="720" w:top="2381" w:footer="0" w:bottom="2058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706110" cy="654685"/>
          <wp:effectExtent l="0" t="0" r="0" b="0"/>
          <wp:wrapTight wrapText="bothSides">
            <wp:wrapPolygon edited="0">
              <wp:start x="212" y="0"/>
              <wp:lineTo x="-4" y="4387"/>
              <wp:lineTo x="-4" y="20726"/>
              <wp:lineTo x="212" y="20726"/>
              <wp:lineTo x="2015" y="20726"/>
              <wp:lineTo x="21556" y="18840"/>
              <wp:lineTo x="21556" y="616"/>
              <wp:lineTo x="2015" y="0"/>
              <wp:lineTo x="212" y="0"/>
            </wp:wrapPolygon>
          </wp:wrapTight>
          <wp:docPr id="1" name="Imagem 153854977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3854977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0" w:after="0"/>
      <w:ind w:left="102" w:right="3397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d58aa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d58aa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d58aa"/>
    <w:rPr>
      <w:rFonts w:ascii="Times New Roman" w:hAnsi="Times New Roman" w:eastAsia="Times New Roman" w:cs="Times New Roman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1757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17572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17572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58aa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d58a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d58a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61757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17572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e1227"/>
    <w:pPr>
      <w:widowControl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0DD3-C7CF-4225-9613-EFA0F09D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LibreOffice/7.0.3.1$Windows_X86_64 LibreOffice_project/d7547858d014d4cf69878db179d326fc3483e082</Application>
  <Pages>1</Pages>
  <Words>141</Words>
  <Characters>780</Characters>
  <CharactersWithSpaces>919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2023-06-28T17:48:00Z</dcterms:created>
  <dc:creator>User</dc:creator>
  <dc:description/>
  <dc:language>pt-BR</dc:language>
  <cp:lastModifiedBy/>
  <cp:lastPrinted>2023-06-28T18:10:00Z</cp:lastPrinted>
  <dcterms:modified xsi:type="dcterms:W3CDTF">2023-07-04T15:21:59Z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2020-02-28T00:00:00Z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2021-01-14T00:00:00Z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