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A0" w:rsidRDefault="004C1F56" w:rsidP="003A3FA7">
      <w:pPr>
        <w:tabs>
          <w:tab w:val="left" w:pos="709"/>
        </w:tabs>
        <w:jc w:val="both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color w:val="0000FF"/>
        </w:rPr>
        <w:tab/>
      </w:r>
    </w:p>
    <w:p w:rsidR="003A3FA7" w:rsidRDefault="003A3FA7" w:rsidP="003A3FA7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</w:p>
    <w:p w:rsidR="006A3649" w:rsidRDefault="006A3649" w:rsidP="0072373D">
      <w:pPr>
        <w:jc w:val="center"/>
        <w:rPr>
          <w:rFonts w:ascii="Bookman Old Style" w:hAnsi="Bookman Old Style"/>
          <w:b/>
          <w:color w:val="008000"/>
          <w:u w:val="single"/>
        </w:rPr>
      </w:pPr>
    </w:p>
    <w:p w:rsidR="00C61ACC" w:rsidRPr="005A5E0D" w:rsidRDefault="00C61ACC" w:rsidP="00C61ACC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5A5E0D">
        <w:rPr>
          <w:rFonts w:ascii="Arial Narrow" w:hAnsi="Arial Narrow"/>
          <w:b/>
          <w:u w:val="single"/>
        </w:rPr>
        <w:t>Proposição nº 05</w:t>
      </w:r>
      <w:r w:rsidR="003A3FA7">
        <w:rPr>
          <w:rFonts w:ascii="Arial Narrow" w:hAnsi="Arial Narrow"/>
          <w:b/>
          <w:u w:val="single"/>
        </w:rPr>
        <w:t>5</w:t>
      </w:r>
      <w:r w:rsidRPr="005A5E0D">
        <w:rPr>
          <w:rFonts w:ascii="Arial Narrow" w:hAnsi="Arial Narrow"/>
          <w:b/>
          <w:u w:val="single"/>
        </w:rPr>
        <w:t>/2017</w:t>
      </w:r>
    </w:p>
    <w:p w:rsidR="00C61ACC" w:rsidRPr="005A5E0D" w:rsidRDefault="00C61ACC" w:rsidP="00C61ACC">
      <w:pPr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5A5E0D">
        <w:rPr>
          <w:rFonts w:ascii="Arial Narrow" w:hAnsi="Arial Narrow"/>
          <w:color w:val="000000" w:themeColor="text1"/>
        </w:rPr>
        <w:t xml:space="preserve">O Vereador </w:t>
      </w:r>
      <w:proofErr w:type="spellStart"/>
      <w:r w:rsidR="003A3FA7">
        <w:rPr>
          <w:rFonts w:ascii="Arial Narrow" w:hAnsi="Arial Narrow"/>
          <w:color w:val="000000" w:themeColor="text1"/>
        </w:rPr>
        <w:t>Jeverson</w:t>
      </w:r>
      <w:proofErr w:type="spellEnd"/>
      <w:r w:rsidR="003A3FA7">
        <w:rPr>
          <w:rFonts w:ascii="Arial Narrow" w:hAnsi="Arial Narrow"/>
          <w:color w:val="000000" w:themeColor="text1"/>
        </w:rPr>
        <w:t xml:space="preserve"> G da Silva</w:t>
      </w:r>
      <w:r w:rsidRPr="005A5E0D">
        <w:rPr>
          <w:rFonts w:ascii="Arial Narrow" w:hAnsi="Arial Narrow"/>
          <w:color w:val="000000" w:themeColor="text1"/>
        </w:rPr>
        <w:t xml:space="preserve"> infra – assinado, no uso de suas atribuições legais, submete à apreciação da Câmara Municipal de Carambeí a seguinte proposição:</w:t>
      </w: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5A5E0D">
        <w:rPr>
          <w:rFonts w:ascii="Arial Narrow" w:hAnsi="Arial Narrow"/>
          <w:b/>
          <w:color w:val="000000" w:themeColor="text1"/>
        </w:rPr>
        <w:t>INDICAÇÃO 05</w:t>
      </w:r>
      <w:r w:rsidR="003A3FA7">
        <w:rPr>
          <w:rFonts w:ascii="Arial Narrow" w:hAnsi="Arial Narrow"/>
          <w:b/>
          <w:color w:val="000000" w:themeColor="text1"/>
        </w:rPr>
        <w:t>5</w:t>
      </w:r>
      <w:r w:rsidRPr="005A5E0D">
        <w:rPr>
          <w:rFonts w:ascii="Arial Narrow" w:hAnsi="Arial Narrow"/>
          <w:b/>
          <w:color w:val="000000" w:themeColor="text1"/>
        </w:rPr>
        <w:t>/2017</w:t>
      </w:r>
      <w:r w:rsidRPr="005A5E0D">
        <w:rPr>
          <w:rFonts w:ascii="Arial Narrow" w:hAnsi="Arial Narrow"/>
          <w:color w:val="000000" w:themeColor="text1"/>
        </w:rPr>
        <w:t xml:space="preserve"> – Indico nos termos da Legislação Municipal, </w:t>
      </w:r>
      <w:r w:rsidR="003A3FA7">
        <w:rPr>
          <w:rFonts w:ascii="Arial Narrow" w:hAnsi="Arial Narrow"/>
          <w:color w:val="000000" w:themeColor="text1"/>
        </w:rPr>
        <w:t>a criação de um departamento de assuntos religiosos.</w:t>
      </w: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szCs w:val="24"/>
        </w:rPr>
      </w:pPr>
      <w:r w:rsidRPr="005A5E0D">
        <w:rPr>
          <w:rFonts w:ascii="Arial Narrow" w:hAnsi="Arial Narrow"/>
          <w:color w:val="000000" w:themeColor="text1"/>
          <w:szCs w:val="24"/>
        </w:rPr>
        <w:t>Sala das Sessões da Câmara Municipal em 06 de Abril de 2017.</w:t>
      </w:r>
    </w:p>
    <w:p w:rsidR="00C61ACC" w:rsidRPr="005A5E0D" w:rsidRDefault="00C61ACC" w:rsidP="00C61ACC">
      <w:pPr>
        <w:spacing w:line="360" w:lineRule="auto"/>
        <w:jc w:val="center"/>
        <w:rPr>
          <w:rFonts w:ascii="Arial Narrow" w:hAnsi="Arial Narrow"/>
        </w:rPr>
      </w:pPr>
      <w:bookmarkStart w:id="0" w:name="_GoBack"/>
      <w:bookmarkEnd w:id="0"/>
    </w:p>
    <w:p w:rsidR="00C61ACC" w:rsidRPr="005A5E0D" w:rsidRDefault="00C61ACC" w:rsidP="00C70534">
      <w:pPr>
        <w:spacing w:line="360" w:lineRule="auto"/>
        <w:jc w:val="center"/>
        <w:rPr>
          <w:rFonts w:ascii="Arial Narrow" w:hAnsi="Arial Narrow"/>
        </w:rPr>
      </w:pPr>
    </w:p>
    <w:p w:rsidR="00C70534" w:rsidRDefault="003A3FA7" w:rsidP="00C7053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JEVERSON G DA SILVA</w:t>
      </w:r>
    </w:p>
    <w:p w:rsidR="00C61ACC" w:rsidRPr="005A5E0D" w:rsidRDefault="00C61ACC" w:rsidP="00C70534">
      <w:pPr>
        <w:jc w:val="center"/>
        <w:rPr>
          <w:rFonts w:ascii="Arial Narrow" w:hAnsi="Arial Narrow"/>
          <w:b/>
        </w:rPr>
      </w:pPr>
      <w:r w:rsidRPr="005A5E0D">
        <w:rPr>
          <w:rFonts w:ascii="Arial Narrow" w:hAnsi="Arial Narrow"/>
          <w:b/>
        </w:rPr>
        <w:t>VEREADOR</w:t>
      </w:r>
    </w:p>
    <w:p w:rsidR="00C61ACC" w:rsidRPr="005A5E0D" w:rsidRDefault="00C61ACC" w:rsidP="00C70534">
      <w:pPr>
        <w:jc w:val="center"/>
        <w:rPr>
          <w:rFonts w:ascii="Arial Narrow" w:hAnsi="Arial Narrow"/>
          <w:b/>
        </w:rPr>
      </w:pPr>
    </w:p>
    <w:p w:rsidR="00C61ACC" w:rsidRPr="005A5E0D" w:rsidRDefault="00C61ACC" w:rsidP="00C61ACC">
      <w:pPr>
        <w:jc w:val="both"/>
        <w:rPr>
          <w:rFonts w:ascii="Arial Narrow" w:hAnsi="Arial Narrow"/>
          <w:b/>
        </w:rPr>
      </w:pPr>
    </w:p>
    <w:p w:rsidR="00C61ACC" w:rsidRPr="005A5E0D" w:rsidRDefault="00C61ACC" w:rsidP="00C61ACC">
      <w:pPr>
        <w:jc w:val="center"/>
        <w:rPr>
          <w:rFonts w:ascii="Arial Narrow" w:hAnsi="Arial Narrow"/>
          <w:b/>
        </w:rPr>
      </w:pPr>
      <w:proofErr w:type="gramStart"/>
      <w:r w:rsidRPr="005A5E0D">
        <w:rPr>
          <w:rFonts w:ascii="Arial Narrow" w:hAnsi="Arial Narrow"/>
          <w:b/>
        </w:rPr>
        <w:t>JUSTIFICATIVA :</w:t>
      </w:r>
      <w:proofErr w:type="gramEnd"/>
    </w:p>
    <w:p w:rsidR="00C61ACC" w:rsidRPr="0064595B" w:rsidRDefault="00C61ACC" w:rsidP="00C61ACC">
      <w:pPr>
        <w:jc w:val="center"/>
        <w:rPr>
          <w:rFonts w:ascii="Arial Narrow" w:hAnsi="Arial Narrow"/>
          <w:b/>
        </w:rPr>
      </w:pPr>
    </w:p>
    <w:p w:rsidR="009006C4" w:rsidRPr="009006C4" w:rsidRDefault="009006C4" w:rsidP="0064595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Arial Narrow" w:hAnsi="Arial Narrow" w:cs="Arial"/>
        </w:rPr>
      </w:pPr>
      <w:r w:rsidRPr="0064595B">
        <w:rPr>
          <w:rFonts w:ascii="Arial Narrow" w:hAnsi="Arial Narrow"/>
        </w:rPr>
        <w:tab/>
      </w:r>
      <w:proofErr w:type="gramStart"/>
      <w:r w:rsidR="0064595B" w:rsidRPr="0064595B">
        <w:rPr>
          <w:rFonts w:ascii="Arial Narrow" w:hAnsi="Arial Narrow"/>
        </w:rPr>
        <w:t>A</w:t>
      </w:r>
      <w:r w:rsidR="009535B5" w:rsidRPr="0064595B">
        <w:rPr>
          <w:rFonts w:ascii="Arial Narrow" w:hAnsi="Arial Narrow"/>
          <w:shd w:val="clear" w:color="auto" w:fill="FFFFFF"/>
        </w:rPr>
        <w:t xml:space="preserve"> ideia é normatizar ações que contribuam para promover o direito ao livre exercício das diversas práticas religiosas, disseminando uma cultura da paz, da justiça e do respeito às diferentes crenças e convicções”</w:t>
      </w:r>
      <w:proofErr w:type="gramEnd"/>
      <w:r w:rsidR="009535B5" w:rsidRPr="0064595B">
        <w:rPr>
          <w:rFonts w:ascii="Arial Narrow" w:hAnsi="Arial Narrow"/>
          <w:shd w:val="clear" w:color="auto" w:fill="FFFFFF"/>
        </w:rPr>
        <w:t xml:space="preserve">. </w:t>
      </w:r>
      <w:r w:rsidR="0064595B">
        <w:rPr>
          <w:rFonts w:ascii="Arial Narrow" w:hAnsi="Arial Narrow"/>
          <w:shd w:val="clear" w:color="auto" w:fill="FFFFFF"/>
        </w:rPr>
        <w:t>Esse departamento</w:t>
      </w:r>
      <w:r w:rsidR="009535B5" w:rsidRPr="0064595B">
        <w:rPr>
          <w:rFonts w:ascii="Arial Narrow" w:hAnsi="Arial Narrow"/>
          <w:shd w:val="clear" w:color="auto" w:fill="FFFFFF"/>
        </w:rPr>
        <w:t xml:space="preserve"> atenderia o interesse público ao reconhecer “o caráter benéfico da existência de todas as religiões para a sociedade, seja em virtude da pregação para o fortalecimento da família, estipulação de princípios morais e éticos que acabam por aperfeiçoar os indivíduos, o estímulo à caridade, ou simplesmente pelas obras sociais benevolentes praticadas pelas próprias instituições.</w:t>
      </w:r>
      <w:r w:rsidR="009535B5" w:rsidRPr="0064595B">
        <w:rPr>
          <w:rFonts w:ascii="Arial Narrow" w:hAnsi="Arial Narrow"/>
        </w:rPr>
        <w:br/>
      </w:r>
    </w:p>
    <w:p w:rsidR="00634A1F" w:rsidRPr="009006C4" w:rsidRDefault="00634A1F" w:rsidP="0064595B">
      <w:pPr>
        <w:jc w:val="both"/>
        <w:rPr>
          <w:rFonts w:ascii="Arial Narrow" w:hAnsi="Arial Narrow"/>
          <w:b/>
        </w:rPr>
        <w:sectPr w:rsidR="00634A1F" w:rsidRPr="009006C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9006C4" w:rsidRDefault="00634A1F" w:rsidP="0064595B">
      <w:pPr>
        <w:jc w:val="both"/>
        <w:rPr>
          <w:rFonts w:ascii="Arial Narrow" w:hAnsi="Arial Narrow"/>
          <w:b/>
        </w:rPr>
      </w:pPr>
    </w:p>
    <w:sectPr w:rsidR="00634A1F" w:rsidRPr="009006C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31" w:rsidRDefault="00417431">
      <w:r>
        <w:separator/>
      </w:r>
    </w:p>
  </w:endnote>
  <w:endnote w:type="continuationSeparator" w:id="1">
    <w:p w:rsidR="00417431" w:rsidRDefault="00417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D16829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23D1D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923D1D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923D1D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31" w:rsidRDefault="00417431">
      <w:r>
        <w:separator/>
      </w:r>
    </w:p>
  </w:footnote>
  <w:footnote w:type="continuationSeparator" w:id="1">
    <w:p w:rsidR="00417431" w:rsidRDefault="00417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D16829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23D1D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923D1D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23D1D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23D1D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923D1D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923D1D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7D9C"/>
    <w:rsid w:val="003A1ACC"/>
    <w:rsid w:val="003A3FA7"/>
    <w:rsid w:val="003A63A8"/>
    <w:rsid w:val="003B04A0"/>
    <w:rsid w:val="003B0758"/>
    <w:rsid w:val="003C6F84"/>
    <w:rsid w:val="003D4984"/>
    <w:rsid w:val="003F2EF3"/>
    <w:rsid w:val="00415E8B"/>
    <w:rsid w:val="00417431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4595B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006C4"/>
    <w:rsid w:val="00923D1D"/>
    <w:rsid w:val="00934ED5"/>
    <w:rsid w:val="009420A0"/>
    <w:rsid w:val="00943D0C"/>
    <w:rsid w:val="009535B5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61ACC"/>
    <w:rsid w:val="00C70534"/>
    <w:rsid w:val="00C748BE"/>
    <w:rsid w:val="00C87FA4"/>
    <w:rsid w:val="00C92282"/>
    <w:rsid w:val="00C957C0"/>
    <w:rsid w:val="00C95A1C"/>
    <w:rsid w:val="00CD2914"/>
    <w:rsid w:val="00CD7A19"/>
    <w:rsid w:val="00CE1237"/>
    <w:rsid w:val="00D16829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1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C61A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535B5"/>
  </w:style>
  <w:style w:type="character" w:styleId="Hyperlink">
    <w:name w:val="Hyperlink"/>
    <w:basedOn w:val="Fontepargpadro"/>
    <w:uiPriority w:val="99"/>
    <w:semiHidden/>
    <w:unhideWhenUsed/>
    <w:rsid w:val="00953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1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C61A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535B5"/>
  </w:style>
  <w:style w:type="character" w:styleId="Hyperlink">
    <w:name w:val="Hyperlink"/>
    <w:basedOn w:val="Fontepargpadro"/>
    <w:uiPriority w:val="99"/>
    <w:semiHidden/>
    <w:unhideWhenUsed/>
    <w:rsid w:val="00953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FE2B-0CA9-4730-B897-078ED479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2017-04-06T19:23:00Z</cp:lastPrinted>
  <dcterms:created xsi:type="dcterms:W3CDTF">2017-04-10T14:13:00Z</dcterms:created>
  <dcterms:modified xsi:type="dcterms:W3CDTF">2017-04-10T14:13:00Z</dcterms:modified>
</cp:coreProperties>
</file>